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3796.xml.htm"/>
      <w:bookmarkStart w:id="1" w:name="kswkform4_17908837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Meyer David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L.B. FOSTER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 HOLIDAY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FOSTER L B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36.07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15,953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Reporting Person's quarterly director cash retainer fees, which were elected to be paid in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J. Meyer by Maribel Castro,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2601" TargetMode="External"/><Relationship Id="rId5" Type="http://schemas.openxmlformats.org/officeDocument/2006/relationships/hyperlink" Target="http://www.sec.gov/cgi-bin/browse-edgar?action=getcompany&amp;CIK=0000352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3188</Characters>
  <CharactersWithSpaces>3709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